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7EA" w:rsidRPr="00AA27EA" w:rsidRDefault="00AA27EA" w:rsidP="00AA27EA">
      <w:pPr>
        <w:spacing w:after="45" w:line="240" w:lineRule="auto"/>
        <w:outlineLvl w:val="0"/>
        <w:rPr>
          <w:rFonts w:ascii="Verdana" w:eastAsia="Times New Roman" w:hAnsi="Verdana" w:cs="Times New Roman"/>
          <w:color w:val="002E5F"/>
          <w:kern w:val="36"/>
          <w:sz w:val="27"/>
          <w:szCs w:val="27"/>
          <w:lang w:val="en" w:eastAsia="sv-SE"/>
        </w:rPr>
      </w:pPr>
      <w:bookmarkStart w:id="0" w:name="_GoBack"/>
      <w:bookmarkEnd w:id="0"/>
      <w:r w:rsidRPr="00AA27EA">
        <w:rPr>
          <w:rFonts w:ascii="Verdana" w:eastAsia="Times New Roman" w:hAnsi="Verdana" w:cs="Times New Roman"/>
          <w:color w:val="002E5F"/>
          <w:kern w:val="36"/>
          <w:sz w:val="27"/>
          <w:szCs w:val="27"/>
          <w:lang w:val="en" w:eastAsia="sv-SE"/>
        </w:rPr>
        <w:t xml:space="preserve">New Avenues for Political Influence for Women in the Arab Region? </w:t>
      </w:r>
    </w:p>
    <w:p w:rsidR="00AA27EA" w:rsidRPr="00AA27EA" w:rsidRDefault="00AA27EA" w:rsidP="00AA27EA">
      <w:pPr>
        <w:spacing w:after="135" w:line="396" w:lineRule="auto"/>
        <w:rPr>
          <w:rFonts w:ascii="Verdana" w:eastAsia="Times New Roman" w:hAnsi="Verdana" w:cs="Times New Roman"/>
          <w:b/>
          <w:bCs/>
          <w:color w:val="000000"/>
          <w:sz w:val="16"/>
          <w:szCs w:val="16"/>
          <w:lang w:val="en" w:eastAsia="sv-SE"/>
        </w:rPr>
      </w:pPr>
      <w:r w:rsidRPr="00AA27EA">
        <w:rPr>
          <w:rFonts w:ascii="Verdana" w:eastAsia="Times New Roman" w:hAnsi="Verdana" w:cs="Times New Roman"/>
          <w:b/>
          <w:bCs/>
          <w:color w:val="000000"/>
          <w:sz w:val="16"/>
          <w:szCs w:val="16"/>
          <w:lang w:val="en" w:eastAsia="sv-SE"/>
        </w:rPr>
        <w:t>Project by Drude Dahlerup and Lenita Freidenvall, Stockholm University. International partner is CAWTAR, Arab Women Center Training and Research Center, Tunis, Tunisia</w:t>
      </w:r>
      <w:r>
        <w:rPr>
          <w:rFonts w:ascii="Verdana" w:eastAsia="Times New Roman" w:hAnsi="Verdana" w:cs="Times New Roman"/>
          <w:b/>
          <w:bCs/>
          <w:color w:val="000000"/>
          <w:sz w:val="16"/>
          <w:szCs w:val="16"/>
          <w:lang w:val="en" w:eastAsia="sv-SE"/>
        </w:rPr>
        <w:t xml:space="preserve"> (www.cawtar.org)</w:t>
      </w:r>
      <w:r w:rsidRPr="00AA27EA">
        <w:rPr>
          <w:rFonts w:ascii="Verdana" w:eastAsia="Times New Roman" w:hAnsi="Verdana" w:cs="Times New Roman"/>
          <w:b/>
          <w:bCs/>
          <w:color w:val="000000"/>
          <w:sz w:val="16"/>
          <w:szCs w:val="16"/>
          <w:lang w:val="en" w:eastAsia="sv-SE"/>
        </w:rPr>
        <w:t>. Supported by the Swedish Research Council’s (Vetenskapsrådets) International Collaborative Research Grants 2012-2014</w:t>
      </w:r>
    </w:p>
    <w:p w:rsidR="00AA27EA" w:rsidRPr="00AA27EA" w:rsidRDefault="00AA27EA" w:rsidP="00AA27EA">
      <w:pPr>
        <w:spacing w:after="0" w:line="240" w:lineRule="auto"/>
        <w:outlineLvl w:val="1"/>
        <w:rPr>
          <w:rFonts w:ascii="Verdana" w:eastAsia="Times New Roman" w:hAnsi="Verdana" w:cs="Times New Roman"/>
          <w:b/>
          <w:bCs/>
          <w:color w:val="002E5F"/>
          <w:sz w:val="23"/>
          <w:szCs w:val="23"/>
          <w:lang w:val="en" w:eastAsia="sv-SE"/>
        </w:rPr>
      </w:pPr>
      <w:r w:rsidRPr="00AA27EA">
        <w:rPr>
          <w:rFonts w:ascii="Verdana" w:eastAsia="Times New Roman" w:hAnsi="Verdana" w:cs="Times New Roman"/>
          <w:b/>
          <w:bCs/>
          <w:color w:val="002E5F"/>
          <w:sz w:val="23"/>
          <w:szCs w:val="23"/>
          <w:lang w:val="en-GB" w:eastAsia="sv-SE"/>
        </w:rPr>
        <w:t>Description of the project</w:t>
      </w:r>
    </w:p>
    <w:p w:rsidR="00AA27EA" w:rsidRPr="00AA27EA" w:rsidRDefault="00AA27EA" w:rsidP="00AA27EA">
      <w:pPr>
        <w:spacing w:after="135" w:line="396" w:lineRule="auto"/>
        <w:rPr>
          <w:rFonts w:ascii="Times New Roman" w:eastAsia="Times New Roman" w:hAnsi="Times New Roman" w:cs="Times New Roman"/>
          <w:color w:val="000000"/>
          <w:sz w:val="24"/>
          <w:szCs w:val="24"/>
          <w:lang w:val="en" w:eastAsia="sv-SE"/>
        </w:rPr>
      </w:pPr>
      <w:r w:rsidRPr="00AA27EA">
        <w:rPr>
          <w:rFonts w:ascii="Times New Roman" w:eastAsia="Times New Roman" w:hAnsi="Times New Roman" w:cs="Times New Roman"/>
          <w:color w:val="000000"/>
          <w:sz w:val="24"/>
          <w:szCs w:val="24"/>
          <w:lang w:val="en-GB" w:eastAsia="sv-SE"/>
        </w:rPr>
        <w:t xml:space="preserve">Since December 2010, the Arab region has witnessed unexpected protest movements, some of which have generated very important political changes. Women have been very active in the democratic uprisings, especially in Tunisia and Egypt. However, feminist researchers as well as women’s movements have pointed to the numerous historical examples of women being pushed back into the home after having participated in revolutionary processes. The traditional Nordic understanding that gender equality will come with the development of society (the time-lag theory, Karvonen &amp; Selle 1995) has been seriously challenged by actual global developments, recently also in the Nordic countries. </w:t>
      </w:r>
    </w:p>
    <w:p w:rsidR="00AA27EA" w:rsidRPr="00AA27EA" w:rsidRDefault="00AA27EA" w:rsidP="00AA27EA">
      <w:pPr>
        <w:spacing w:after="135" w:line="396" w:lineRule="auto"/>
        <w:rPr>
          <w:rFonts w:ascii="Times New Roman" w:eastAsia="Times New Roman" w:hAnsi="Times New Roman" w:cs="Times New Roman"/>
          <w:color w:val="000000"/>
          <w:sz w:val="24"/>
          <w:szCs w:val="24"/>
          <w:lang w:val="en" w:eastAsia="sv-SE"/>
        </w:rPr>
      </w:pPr>
      <w:r w:rsidRPr="00AA27EA">
        <w:rPr>
          <w:rFonts w:ascii="Times New Roman" w:eastAsia="Times New Roman" w:hAnsi="Times New Roman" w:cs="Times New Roman"/>
          <w:color w:val="000000"/>
          <w:sz w:val="24"/>
          <w:szCs w:val="24"/>
          <w:lang w:val="en-GB" w:eastAsia="sv-SE"/>
        </w:rPr>
        <w:t xml:space="preserve">The Arab Spring represents an interesting challenge for gender research on women’s political participation and representation. Although having played a crucial role in the popular mobilization processes, women’s political participation in the “post-revolution” phase and in the political reconstruction of their countries remains – up to now - very limited, if not completely absent. However, one may argue that new avenues for political influence have been opened for women and younger people of both genders as a consequence of technological developments. As an example, the new social media have allowed for rapid communications and for the involvement of young women through the circumventing of restrictions often placed on women in the public space. The breakdown of the ancient regimes and the old party structures and the establishment of new political parties, new electoral systems such as the new PR electoral system in Tunisia and new systems of electoral gender quotas all open up for new avenues for women into public life. In addition to all this, new actors, including many “independent”, are appearing on political realm, with new political agenda based on new concepts of citizenship and political participation. As previously already stated by the Arab Human Development Report from 2003, empowering women and enhancing their political participation is a prerequisite for the </w:t>
      </w:r>
      <w:r w:rsidRPr="00AA27EA">
        <w:rPr>
          <w:rFonts w:ascii="Times New Roman" w:eastAsia="Times New Roman" w:hAnsi="Times New Roman" w:cs="Times New Roman"/>
          <w:color w:val="000000"/>
          <w:sz w:val="24"/>
          <w:szCs w:val="24"/>
          <w:lang w:val="en-GB" w:eastAsia="sv-SE"/>
        </w:rPr>
        <w:lastRenderedPageBreak/>
        <w:t>development of the Arab region. This research collaboration will focus on the importance of agency, institutional and discursive changes.</w:t>
      </w:r>
    </w:p>
    <w:p w:rsidR="00AA27EA" w:rsidRPr="00AA27EA" w:rsidRDefault="00AA27EA" w:rsidP="00AA27EA">
      <w:pPr>
        <w:spacing w:after="135" w:line="396" w:lineRule="auto"/>
        <w:rPr>
          <w:rFonts w:ascii="Times New Roman" w:eastAsia="Times New Roman" w:hAnsi="Times New Roman" w:cs="Times New Roman"/>
          <w:color w:val="000000"/>
          <w:sz w:val="24"/>
          <w:szCs w:val="24"/>
          <w:lang w:val="en" w:eastAsia="sv-SE"/>
        </w:rPr>
      </w:pPr>
      <w:r w:rsidRPr="00AA27EA">
        <w:rPr>
          <w:rFonts w:ascii="Times New Roman" w:eastAsia="Times New Roman" w:hAnsi="Times New Roman" w:cs="Times New Roman"/>
          <w:color w:val="000000"/>
          <w:sz w:val="24"/>
          <w:szCs w:val="24"/>
          <w:lang w:val="en-GB" w:eastAsia="sv-SE"/>
        </w:rPr>
        <w:t>The aim of this project is to develop research ties between Swedish and Arab, particularly North African, researchers that are experts on women’s political participation and representation as well as on the use of active measures to overcome the many barriers to women’s inclusion in political decision-making at all levels. The principal partners are WIP, Women in Politics Research Network at the Department of Political Science at Stockholm University and CAWTAR, Center for Arab Women Training and Research, settled in Tunis, Tunisia, but working at the regional level. Based on the expertise of the participating researchers on the political empowerment of women, this project will broaden, complement and further develop on-going research projects. The research collaboration will consist of research visits in Sweden and North Africa, workshops and one larger conference. The project will further make a a mapping of the research in this field (both in the Arab world and in the Nordic countries), and prepare for a common book project.</w:t>
      </w:r>
    </w:p>
    <w:p w:rsidR="00AA27EA" w:rsidRPr="00AA27EA" w:rsidRDefault="00AA27EA" w:rsidP="00AA27EA">
      <w:pPr>
        <w:spacing w:after="135"/>
        <w:rPr>
          <w:rFonts w:ascii="Times New Roman" w:eastAsia="Calibri" w:hAnsi="Times New Roman" w:cs="Times New Roman"/>
          <w:b/>
          <w:color w:val="000000"/>
          <w:lang w:val="en-GB"/>
        </w:rPr>
        <w:sectPr w:rsidR="00AA27EA" w:rsidRPr="00AA27EA">
          <w:pgSz w:w="12240" w:h="15840"/>
          <w:pgMar w:top="1417" w:right="1417" w:bottom="1417" w:left="1417" w:header="720" w:footer="720" w:gutter="0"/>
          <w:cols w:space="720"/>
        </w:sectPr>
      </w:pPr>
    </w:p>
    <w:p w:rsidR="004603D5" w:rsidRPr="00AA27EA" w:rsidRDefault="00B17034">
      <w:pPr>
        <w:rPr>
          <w:lang w:val="en-GB"/>
        </w:rPr>
      </w:pPr>
    </w:p>
    <w:sectPr w:rsidR="004603D5" w:rsidRPr="00AA27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7EA"/>
    <w:rsid w:val="000D2928"/>
    <w:rsid w:val="0082259C"/>
    <w:rsid w:val="00AA27EA"/>
    <w:rsid w:val="00B1703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074227">
      <w:bodyDiv w:val="1"/>
      <w:marLeft w:val="0"/>
      <w:marRight w:val="0"/>
      <w:marTop w:val="0"/>
      <w:marBottom w:val="0"/>
      <w:divBdr>
        <w:top w:val="none" w:sz="0" w:space="0" w:color="auto"/>
        <w:left w:val="none" w:sz="0" w:space="0" w:color="auto"/>
        <w:bottom w:val="none" w:sz="0" w:space="0" w:color="auto"/>
        <w:right w:val="none" w:sz="0" w:space="0" w:color="auto"/>
      </w:divBdr>
      <w:divsChild>
        <w:div w:id="2012490719">
          <w:marLeft w:val="0"/>
          <w:marRight w:val="0"/>
          <w:marTop w:val="0"/>
          <w:marBottom w:val="0"/>
          <w:divBdr>
            <w:top w:val="none" w:sz="0" w:space="0" w:color="auto"/>
            <w:left w:val="none" w:sz="0" w:space="0" w:color="auto"/>
            <w:bottom w:val="none" w:sz="0" w:space="0" w:color="auto"/>
            <w:right w:val="none" w:sz="0" w:space="0" w:color="auto"/>
          </w:divBdr>
          <w:divsChild>
            <w:div w:id="108209234">
              <w:marLeft w:val="0"/>
              <w:marRight w:val="0"/>
              <w:marTop w:val="0"/>
              <w:marBottom w:val="0"/>
              <w:divBdr>
                <w:top w:val="none" w:sz="0" w:space="0" w:color="auto"/>
                <w:left w:val="none" w:sz="0" w:space="0" w:color="auto"/>
                <w:bottom w:val="none" w:sz="0" w:space="0" w:color="auto"/>
                <w:right w:val="none" w:sz="0" w:space="0" w:color="auto"/>
              </w:divBdr>
              <w:divsChild>
                <w:div w:id="1810392571">
                  <w:marLeft w:val="0"/>
                  <w:marRight w:val="0"/>
                  <w:marTop w:val="0"/>
                  <w:marBottom w:val="0"/>
                  <w:divBdr>
                    <w:top w:val="none" w:sz="0" w:space="0" w:color="auto"/>
                    <w:left w:val="none" w:sz="0" w:space="0" w:color="auto"/>
                    <w:bottom w:val="none" w:sz="0" w:space="0" w:color="auto"/>
                    <w:right w:val="none" w:sz="0" w:space="0" w:color="auto"/>
                  </w:divBdr>
                  <w:divsChild>
                    <w:div w:id="1397508150">
                      <w:marLeft w:val="0"/>
                      <w:marRight w:val="0"/>
                      <w:marTop w:val="0"/>
                      <w:marBottom w:val="0"/>
                      <w:divBdr>
                        <w:top w:val="none" w:sz="0" w:space="0" w:color="auto"/>
                        <w:left w:val="none" w:sz="0" w:space="0" w:color="auto"/>
                        <w:bottom w:val="none" w:sz="0" w:space="0" w:color="auto"/>
                        <w:right w:val="none" w:sz="0" w:space="0" w:color="auto"/>
                      </w:divBdr>
                      <w:divsChild>
                        <w:div w:id="2125610941">
                          <w:marLeft w:val="0"/>
                          <w:marRight w:val="0"/>
                          <w:marTop w:val="0"/>
                          <w:marBottom w:val="0"/>
                          <w:divBdr>
                            <w:top w:val="none" w:sz="0" w:space="0" w:color="auto"/>
                            <w:left w:val="none" w:sz="0" w:space="0" w:color="auto"/>
                            <w:bottom w:val="none" w:sz="0" w:space="0" w:color="auto"/>
                            <w:right w:val="none" w:sz="0" w:space="0" w:color="auto"/>
                          </w:divBdr>
                          <w:divsChild>
                            <w:div w:id="432820073">
                              <w:marLeft w:val="0"/>
                              <w:marRight w:val="0"/>
                              <w:marTop w:val="0"/>
                              <w:marBottom w:val="0"/>
                              <w:divBdr>
                                <w:top w:val="none" w:sz="0" w:space="0" w:color="auto"/>
                                <w:left w:val="none" w:sz="0" w:space="0" w:color="auto"/>
                                <w:bottom w:val="none" w:sz="0" w:space="0" w:color="auto"/>
                                <w:right w:val="none" w:sz="0" w:space="0" w:color="auto"/>
                              </w:divBdr>
                              <w:divsChild>
                                <w:div w:id="1480027938">
                                  <w:marLeft w:val="0"/>
                                  <w:marRight w:val="0"/>
                                  <w:marTop w:val="0"/>
                                  <w:marBottom w:val="0"/>
                                  <w:divBdr>
                                    <w:top w:val="none" w:sz="0" w:space="0" w:color="auto"/>
                                    <w:left w:val="none" w:sz="0" w:space="0" w:color="auto"/>
                                    <w:bottom w:val="none" w:sz="0" w:space="0" w:color="auto"/>
                                    <w:right w:val="none" w:sz="0" w:space="0" w:color="auto"/>
                                  </w:divBdr>
                                  <w:divsChild>
                                    <w:div w:id="2036081462">
                                      <w:marLeft w:val="0"/>
                                      <w:marRight w:val="0"/>
                                      <w:marTop w:val="0"/>
                                      <w:marBottom w:val="60"/>
                                      <w:divBdr>
                                        <w:top w:val="none" w:sz="0" w:space="0" w:color="auto"/>
                                        <w:left w:val="none" w:sz="0" w:space="0" w:color="auto"/>
                                        <w:bottom w:val="none" w:sz="0" w:space="0" w:color="auto"/>
                                        <w:right w:val="none" w:sz="0" w:space="0" w:color="auto"/>
                                      </w:divBdr>
                                      <w:divsChild>
                                        <w:div w:id="688995118">
                                          <w:marLeft w:val="0"/>
                                          <w:marRight w:val="0"/>
                                          <w:marTop w:val="0"/>
                                          <w:marBottom w:val="0"/>
                                          <w:divBdr>
                                            <w:top w:val="none" w:sz="0" w:space="0" w:color="auto"/>
                                            <w:left w:val="none" w:sz="0" w:space="0" w:color="auto"/>
                                            <w:bottom w:val="none" w:sz="0" w:space="0" w:color="auto"/>
                                            <w:right w:val="none" w:sz="0" w:space="0" w:color="auto"/>
                                          </w:divBdr>
                                          <w:divsChild>
                                            <w:div w:id="614481502">
                                              <w:marLeft w:val="0"/>
                                              <w:marRight w:val="0"/>
                                              <w:marTop w:val="0"/>
                                              <w:marBottom w:val="30"/>
                                              <w:divBdr>
                                                <w:top w:val="none" w:sz="0" w:space="0" w:color="auto"/>
                                                <w:left w:val="none" w:sz="0" w:space="0" w:color="auto"/>
                                                <w:bottom w:val="none" w:sz="0" w:space="0" w:color="auto"/>
                                                <w:right w:val="none" w:sz="0" w:space="0" w:color="auto"/>
                                              </w:divBdr>
                                              <w:divsChild>
                                                <w:div w:id="1312564117">
                                                  <w:marLeft w:val="0"/>
                                                  <w:marRight w:val="0"/>
                                                  <w:marTop w:val="0"/>
                                                  <w:marBottom w:val="0"/>
                                                  <w:divBdr>
                                                    <w:top w:val="none" w:sz="0" w:space="0" w:color="auto"/>
                                                    <w:left w:val="none" w:sz="0" w:space="0" w:color="auto"/>
                                                    <w:bottom w:val="none" w:sz="0" w:space="0" w:color="auto"/>
                                                    <w:right w:val="none" w:sz="0" w:space="0" w:color="auto"/>
                                                  </w:divBdr>
                                                </w:div>
                                                <w:div w:id="35607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580</Words>
  <Characters>3079</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dcterms:created xsi:type="dcterms:W3CDTF">2013-09-12T21:40:00Z</dcterms:created>
  <dcterms:modified xsi:type="dcterms:W3CDTF">2013-09-12T21:40:00Z</dcterms:modified>
</cp:coreProperties>
</file>